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73" w:rsidRPr="00E53273" w:rsidRDefault="009862C2" w:rsidP="009862C2">
      <w:pPr>
        <w:widowControl/>
        <w:ind w:rightChars="-118" w:right="-28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OMD Phase 1a (OMD-C)</w:t>
      </w:r>
      <w:r w:rsidR="00D427F0">
        <w:rPr>
          <w:b/>
          <w:sz w:val="28"/>
          <w:szCs w:val="28"/>
          <w:u w:val="single"/>
        </w:rPr>
        <w:t xml:space="preserve"> End-to-End </w:t>
      </w:r>
      <w:r w:rsidR="00E53273" w:rsidRPr="00E53273">
        <w:rPr>
          <w:b/>
          <w:sz w:val="28"/>
          <w:szCs w:val="28"/>
          <w:u w:val="single"/>
        </w:rPr>
        <w:t>Test Session Schedule</w:t>
      </w:r>
      <w:r w:rsidR="0006639D">
        <w:rPr>
          <w:b/>
          <w:sz w:val="28"/>
          <w:szCs w:val="28"/>
          <w:u w:val="single"/>
        </w:rPr>
        <w:t xml:space="preserve"> (Updated on 2</w:t>
      </w:r>
      <w:r w:rsidR="00747554">
        <w:rPr>
          <w:b/>
          <w:sz w:val="28"/>
          <w:szCs w:val="28"/>
          <w:u w:val="single"/>
        </w:rPr>
        <w:t>9</w:t>
      </w:r>
      <w:r w:rsidR="0006639D">
        <w:rPr>
          <w:b/>
          <w:sz w:val="28"/>
          <w:szCs w:val="28"/>
          <w:u w:val="single"/>
        </w:rPr>
        <w:t xml:space="preserve"> Jan 2013)</w:t>
      </w:r>
    </w:p>
    <w:p w:rsidR="00E53273" w:rsidRDefault="00E53273" w:rsidP="00E53273">
      <w:pPr>
        <w:widowControl/>
        <w:adjustRightInd w:val="0"/>
        <w:snapToGrid w:val="0"/>
        <w:jc w:val="both"/>
      </w:pPr>
    </w:p>
    <w:tbl>
      <w:tblPr>
        <w:tblStyle w:val="TableGrid"/>
        <w:tblW w:w="9923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2"/>
        <w:gridCol w:w="1736"/>
        <w:gridCol w:w="1736"/>
        <w:gridCol w:w="1736"/>
        <w:gridCol w:w="1736"/>
        <w:gridCol w:w="1737"/>
      </w:tblGrid>
      <w:tr w:rsidR="00E53273" w:rsidRPr="000D689F" w:rsidTr="000E1246">
        <w:trPr>
          <w:trHeight w:val="455"/>
          <w:tblHeader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MON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TUE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WED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THU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FRI</w:t>
            </w:r>
          </w:p>
        </w:tc>
      </w:tr>
      <w:tr w:rsidR="00E53273" w:rsidTr="000E1246">
        <w:trPr>
          <w:trHeight w:val="429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CC0EF9">
              <w:rPr>
                <w:b/>
                <w:i/>
                <w:color w:val="0D0D0D" w:themeColor="text1" w:themeTint="F2"/>
                <w:sz w:val="20"/>
                <w:szCs w:val="20"/>
              </w:rPr>
              <w:t>Dec 2012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45" w:left="-108"/>
              <w:jc w:val="right"/>
              <w:rPr>
                <w:b/>
                <w:color w:val="0070C0"/>
                <w:sz w:val="16"/>
                <w:szCs w:val="16"/>
                <w:lang w:eastAsia="zh-HK"/>
              </w:rPr>
            </w:pPr>
            <w:r w:rsidRPr="00A16071">
              <w:rPr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9" w:left="-94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9" w:left="-70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13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14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9" w:left="-94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3" w:left="-79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9" w:left="-70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E53273" w:rsidRDefault="00E53273" w:rsidP="00E53273">
            <w:pPr>
              <w:adjustRightInd w:val="0"/>
              <w:snapToGrid w:val="0"/>
              <w:ind w:leftChars="14" w:left="34" w:rightChars="-58" w:right="-139"/>
              <w:rPr>
                <w:i/>
                <w:sz w:val="16"/>
                <w:szCs w:val="16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E53273">
            <w:pPr>
              <w:adjustRightInd w:val="0"/>
              <w:snapToGrid w:val="0"/>
              <w:ind w:leftChars="25" w:left="60" w:rightChars="-38" w:right="-91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E53273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/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20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21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28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 (AM)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31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4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EA6B56">
              <w:rPr>
                <w:b/>
                <w:i/>
                <w:color w:val="0D0D0D" w:themeColor="text1" w:themeTint="F2"/>
                <w:sz w:val="20"/>
                <w:szCs w:val="20"/>
              </w:rPr>
              <w:t>Jan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 (AM)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RPr="0065047F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10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11</w:t>
            </w:r>
          </w:p>
        </w:tc>
      </w:tr>
      <w:tr w:rsidR="00E53273" w:rsidRPr="003D6FFF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3A74BD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3A74BD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3A74BD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864526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RPr="00992672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3A74BD" w:rsidRDefault="00E53273" w:rsidP="003A74BD">
            <w:pPr>
              <w:snapToGrid w:val="0"/>
              <w:jc w:val="right"/>
              <w:rPr>
                <w:b/>
                <w:color w:val="0070C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864526">
            <w:pPr>
              <w:wordWrap w:val="0"/>
              <w:adjustRightInd w:val="0"/>
              <w:snapToGrid w:val="0"/>
              <w:jc w:val="right"/>
              <w:rPr>
                <w:b/>
                <w:color w:val="943634" w:themeColor="accent2" w:themeShade="BF"/>
                <w:sz w:val="22"/>
              </w:rPr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18</w:t>
            </w:r>
          </w:p>
        </w:tc>
      </w:tr>
      <w:tr w:rsidR="00E53273" w:rsidRPr="003D6FFF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A2232B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25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3A74BD" w:rsidRDefault="00235DE9" w:rsidP="003A74BD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C74DE7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3A74BD" w:rsidRDefault="00235DE9" w:rsidP="003A74BD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235DE9" w:rsidRPr="000242B8" w:rsidRDefault="00235DE9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Default="00235DE9"/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>
              <w:rPr>
                <w:noProof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E40C9" wp14:editId="1FC84FA4">
                      <wp:simplePos x="0" y="0"/>
                      <wp:positionH relativeFrom="column">
                        <wp:posOffset>1130910</wp:posOffset>
                      </wp:positionH>
                      <wp:positionV relativeFrom="paragraph">
                        <wp:posOffset>223291</wp:posOffset>
                      </wp:positionV>
                      <wp:extent cx="0" cy="1623975"/>
                      <wp:effectExtent l="0" t="0" r="19050" b="1460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23975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05pt,17.6pt" to="89.0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" strokecolor="#4579b8 [3044]" strokeweight="2pt"/>
                  </w:pict>
                </mc:Fallback>
              </mc:AlternateContent>
            </w:r>
          </w:p>
        </w:tc>
      </w:tr>
      <w:tr w:rsidR="00E53273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  <w:r w:rsidRPr="004F73C8">
              <w:rPr>
                <w:b/>
                <w:i/>
                <w:color w:val="0D0D0D" w:themeColor="text1" w:themeTint="F2"/>
                <w:sz w:val="20"/>
                <w:szCs w:val="20"/>
              </w:rPr>
              <w:t>Feb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747554" w:rsidRPr="000242B8" w:rsidRDefault="00747554" w:rsidP="00747554">
            <w:pPr>
              <w:wordWrap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747554">
              <w:rPr>
                <w:b/>
                <w:color w:val="0070C0"/>
                <w:sz w:val="22"/>
              </w:rPr>
              <w:t>Open Test</w:t>
            </w:r>
            <w:r w:rsidRPr="000242B8">
              <w:rPr>
                <w:b/>
                <w:color w:val="0070C0"/>
                <w:sz w:val="22"/>
              </w:rPr>
              <w:t xml:space="preserve">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747554" w:rsidRDefault="00747554" w:rsidP="002A18F7">
            <w:pPr>
              <w:jc w:val="right"/>
            </w:pPr>
            <w:r w:rsidRPr="00902FE2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</w:tr>
      <w:tr w:rsidR="00747554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747554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Default="00747554"/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2A18F7" w:rsidRDefault="00747554" w:rsidP="003A74BD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436E4D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747554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Default="00747554"/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lastRenderedPageBreak/>
              <w:t>Week 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 xml:space="preserve">   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235DE9" w:rsidRPr="000242B8" w:rsidRDefault="007E6132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noProof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ED4E43" wp14:editId="48E03CF3">
                      <wp:simplePos x="0" y="0"/>
                      <wp:positionH relativeFrom="column">
                        <wp:posOffset>1130910</wp:posOffset>
                      </wp:positionH>
                      <wp:positionV relativeFrom="paragraph">
                        <wp:posOffset>-10211</wp:posOffset>
                      </wp:positionV>
                      <wp:extent cx="0" cy="4367175"/>
                      <wp:effectExtent l="0" t="0" r="19050" b="1460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67175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05pt,-.8pt" to="89.05pt,3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" strokecolor="#4579b8 [3044]" strokeweight="2pt"/>
                  </w:pict>
                </mc:Fallback>
              </mc:AlternateContent>
            </w:r>
            <w:r w:rsidR="00235DE9" w:rsidRPr="000242B8">
              <w:rPr>
                <w:sz w:val="36"/>
                <w:szCs w:val="36"/>
              </w:rPr>
              <w:t>15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747554" w:rsidRDefault="00747554" w:rsidP="000E1246">
            <w:pPr>
              <w:snapToGrid w:val="0"/>
              <w:jc w:val="right"/>
              <w:rPr>
                <w:b/>
                <w:color w:val="7030A0"/>
                <w:sz w:val="22"/>
              </w:rPr>
            </w:pPr>
            <w:r w:rsidRPr="00747554">
              <w:rPr>
                <w:b/>
                <w:color w:val="7030A0"/>
                <w:sz w:val="22"/>
              </w:rPr>
              <w:t xml:space="preserve">BLOCKED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747554" w:rsidRPr="00747554" w:rsidRDefault="00747554" w:rsidP="00747554">
            <w:pPr>
              <w:snapToGrid w:val="0"/>
              <w:jc w:val="right"/>
              <w:rPr>
                <w:b/>
                <w:color w:val="7030A0"/>
                <w:sz w:val="22"/>
              </w:rPr>
            </w:pPr>
            <w:r w:rsidRPr="00747554">
              <w:rPr>
                <w:b/>
                <w:color w:val="7030A0"/>
                <w:sz w:val="22"/>
              </w:rPr>
              <w:t xml:space="preserve">BLOCKED </w:t>
            </w:r>
          </w:p>
        </w:tc>
      </w:tr>
      <w:tr w:rsidR="00747554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65047F" w:rsidRDefault="00747554" w:rsidP="000E1246">
            <w:pPr>
              <w:adjustRightInd w:val="0"/>
              <w:snapToGrid w:val="0"/>
              <w:jc w:val="right"/>
              <w:rPr>
                <w:b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747554" w:rsidRDefault="00747554" w:rsidP="00747554">
            <w:pPr>
              <w:adjustRightInd w:val="0"/>
              <w:snapToGrid w:val="0"/>
              <w:jc w:val="right"/>
              <w:rPr>
                <w:b/>
                <w:color w:val="7030A0"/>
                <w:sz w:val="22"/>
              </w:rPr>
            </w:pPr>
            <w:r w:rsidRPr="00747554">
              <w:rPr>
                <w:b/>
                <w:color w:val="7030A0"/>
                <w:sz w:val="22"/>
              </w:rPr>
              <w:t>TEST S</w:t>
            </w:r>
            <w:r>
              <w:rPr>
                <w:b/>
                <w:color w:val="7030A0"/>
                <w:sz w:val="22"/>
              </w:rPr>
              <w:t>ESSION</w:t>
            </w:r>
            <w:r w:rsidRPr="00747554">
              <w:rPr>
                <w:b/>
                <w:color w:val="7030A0"/>
                <w:sz w:val="22"/>
              </w:rPr>
              <w:t xml:space="preserve"> N</w:t>
            </w:r>
            <w:r>
              <w:rPr>
                <w:b/>
                <w:color w:val="7030A0"/>
                <w:sz w:val="22"/>
              </w:rPr>
              <w:t>OT</w:t>
            </w:r>
            <w:r w:rsidRPr="00747554">
              <w:rPr>
                <w:b/>
                <w:color w:val="7030A0"/>
                <w:sz w:val="22"/>
              </w:rPr>
              <w:t xml:space="preserve"> AVAILABLE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747554" w:rsidRDefault="00747554" w:rsidP="00747554">
            <w:pPr>
              <w:adjustRightInd w:val="0"/>
              <w:snapToGrid w:val="0"/>
              <w:jc w:val="right"/>
              <w:rPr>
                <w:b/>
                <w:color w:val="7030A0"/>
                <w:sz w:val="22"/>
              </w:rPr>
            </w:pPr>
            <w:r w:rsidRPr="00747554">
              <w:rPr>
                <w:b/>
                <w:color w:val="7030A0"/>
                <w:sz w:val="22"/>
              </w:rPr>
              <w:t>TEST S</w:t>
            </w:r>
            <w:r>
              <w:rPr>
                <w:b/>
                <w:color w:val="7030A0"/>
                <w:sz w:val="22"/>
              </w:rPr>
              <w:t>ESSION</w:t>
            </w:r>
            <w:r w:rsidRPr="00747554">
              <w:rPr>
                <w:b/>
                <w:color w:val="7030A0"/>
                <w:sz w:val="22"/>
              </w:rPr>
              <w:t xml:space="preserve"> N</w:t>
            </w:r>
            <w:r>
              <w:rPr>
                <w:b/>
                <w:color w:val="7030A0"/>
                <w:sz w:val="22"/>
              </w:rPr>
              <w:t>OT</w:t>
            </w:r>
            <w:r w:rsidRPr="00747554">
              <w:rPr>
                <w:b/>
                <w:color w:val="7030A0"/>
                <w:sz w:val="22"/>
              </w:rPr>
              <w:t xml:space="preserve"> AVAILABLE</w:t>
            </w:r>
          </w:p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22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  <w:r w:rsidR="00235DE9"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A2232B">
            <w:pPr>
              <w:keepNext/>
              <w:wordWrap w:val="0"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28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80E67">
              <w:rPr>
                <w:b/>
                <w:i/>
                <w:color w:val="0D0D0D" w:themeColor="text1" w:themeTint="F2"/>
                <w:sz w:val="20"/>
                <w:szCs w:val="20"/>
              </w:rPr>
              <w:t>Mar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747554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747554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747554" w:rsidRPr="003D6FFF" w:rsidTr="00747554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747554" w:rsidRPr="0065047F" w:rsidTr="00972062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972062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Week 15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>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747554" w:rsidRPr="003D6FFF" w:rsidTr="00972062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747554" w:rsidRPr="00747554" w:rsidRDefault="00747554" w:rsidP="00972062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747554" w:rsidRPr="003D6FFF" w:rsidTr="00972062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:rsidR="00747554" w:rsidRPr="00747554" w:rsidRDefault="00747554" w:rsidP="00972062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747554" w:rsidRPr="0065047F" w:rsidTr="00972062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972062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Week 16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>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</w:tr>
      <w:tr w:rsidR="00747554" w:rsidRPr="003D6FFF" w:rsidTr="00972062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972062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747554" w:rsidRPr="003D6FFF" w:rsidTr="00747554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</w:tbl>
    <w:p w:rsidR="00B4782E" w:rsidRDefault="00B4782E">
      <w:pPr>
        <w:widowControl/>
        <w:adjustRightInd w:val="0"/>
        <w:snapToGrid w:val="0"/>
      </w:pPr>
      <w:bookmarkStart w:id="0" w:name="_GoBack"/>
      <w:bookmarkEnd w:id="0"/>
    </w:p>
    <w:sectPr w:rsidR="00B4782E" w:rsidSect="00A2232B">
      <w:headerReference w:type="default" r:id="rId9"/>
      <w:footerReference w:type="default" r:id="rId10"/>
      <w:pgSz w:w="11906" w:h="16838"/>
      <w:pgMar w:top="993" w:right="991" w:bottom="709" w:left="1276" w:header="851" w:footer="7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64" w:rsidRDefault="00615E64" w:rsidP="006C51CB">
      <w:r>
        <w:separator/>
      </w:r>
    </w:p>
  </w:endnote>
  <w:endnote w:type="continuationSeparator" w:id="0">
    <w:p w:rsidR="00615E64" w:rsidRDefault="00615E64" w:rsidP="006C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984418"/>
      <w:docPartObj>
        <w:docPartGallery w:val="Page Numbers (Bottom of Page)"/>
        <w:docPartUnique/>
      </w:docPartObj>
    </w:sdtPr>
    <w:sdtEndPr/>
    <w:sdtContent>
      <w:sdt>
        <w:sdtPr>
          <w:id w:val="1853450042"/>
          <w:docPartObj>
            <w:docPartGallery w:val="Page Numbers (Top of Page)"/>
            <w:docPartUnique/>
          </w:docPartObj>
        </w:sdtPr>
        <w:sdtEndPr/>
        <w:sdtContent>
          <w:p w:rsidR="007F0050" w:rsidRDefault="007F0050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20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20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0050" w:rsidRDefault="007F0050">
    <w:pPr>
      <w:pStyle w:val="Footer"/>
    </w:pPr>
  </w:p>
  <w:p w:rsidR="007F0050" w:rsidRDefault="007F00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64" w:rsidRDefault="00615E64" w:rsidP="006C51CB">
      <w:r>
        <w:separator/>
      </w:r>
    </w:p>
  </w:footnote>
  <w:footnote w:type="continuationSeparator" w:id="0">
    <w:p w:rsidR="00615E64" w:rsidRDefault="00615E64" w:rsidP="006C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8"/>
    </w:tblGrid>
    <w:tr w:rsidR="007F0050" w:rsidRPr="000F13C4" w:rsidTr="000242B8">
      <w:trPr>
        <w:trHeight w:val="284"/>
      </w:trPr>
      <w:tc>
        <w:tcPr>
          <w:tcW w:w="4927" w:type="dxa"/>
        </w:tcPr>
        <w:p w:rsidR="007F0050" w:rsidRPr="000F13C4" w:rsidRDefault="007F0050">
          <w:pPr>
            <w:pStyle w:val="Header"/>
            <w:rPr>
              <w:b/>
              <w:sz w:val="24"/>
              <w:szCs w:val="24"/>
            </w:rPr>
          </w:pPr>
          <w:proofErr w:type="spellStart"/>
          <w:r w:rsidRPr="000F13C4">
            <w:rPr>
              <w:b/>
              <w:sz w:val="24"/>
              <w:szCs w:val="24"/>
            </w:rPr>
            <w:t>HKEx</w:t>
          </w:r>
          <w:proofErr w:type="spellEnd"/>
          <w:r w:rsidRPr="000F13C4">
            <w:rPr>
              <w:b/>
              <w:sz w:val="24"/>
              <w:szCs w:val="24"/>
            </w:rPr>
            <w:t xml:space="preserve"> Orion Market Data Platform</w:t>
          </w:r>
        </w:p>
      </w:tc>
      <w:tc>
        <w:tcPr>
          <w:tcW w:w="4928" w:type="dxa"/>
        </w:tcPr>
        <w:p w:rsidR="007F0050" w:rsidRDefault="007F0050" w:rsidP="000242B8">
          <w:pPr>
            <w:pStyle w:val="Header"/>
            <w:wordWrap w:val="0"/>
            <w:jc w:val="right"/>
            <w:rPr>
              <w:b/>
              <w:sz w:val="24"/>
              <w:szCs w:val="24"/>
            </w:rPr>
          </w:pPr>
        </w:p>
      </w:tc>
    </w:tr>
  </w:tbl>
  <w:p w:rsidR="007F0050" w:rsidRDefault="007F00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BC4"/>
    <w:multiLevelType w:val="multilevel"/>
    <w:tmpl w:val="D4AED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eastAsiaTheme="minorEastAsia" w:cstheme="minorBidi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 w:val="0"/>
      </w:rPr>
    </w:lvl>
  </w:abstractNum>
  <w:abstractNum w:abstractNumId="1">
    <w:nsid w:val="02FA6427"/>
    <w:multiLevelType w:val="hybridMultilevel"/>
    <w:tmpl w:val="9A38DE5E"/>
    <w:lvl w:ilvl="0" w:tplc="B75CC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393A89"/>
    <w:multiLevelType w:val="hybridMultilevel"/>
    <w:tmpl w:val="FAB82192"/>
    <w:lvl w:ilvl="0" w:tplc="D760267E">
      <w:start w:val="3"/>
      <w:numFmt w:val="bullet"/>
      <w:lvlText w:val=""/>
      <w:lvlJc w:val="left"/>
      <w:pPr>
        <w:ind w:left="13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08670BCA"/>
    <w:multiLevelType w:val="hybridMultilevel"/>
    <w:tmpl w:val="9110A880"/>
    <w:lvl w:ilvl="0" w:tplc="7FD8D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4A4EED"/>
    <w:multiLevelType w:val="hybridMultilevel"/>
    <w:tmpl w:val="A72CC2E6"/>
    <w:lvl w:ilvl="0" w:tplc="0ACA2DD4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7A96C49"/>
    <w:multiLevelType w:val="hybridMultilevel"/>
    <w:tmpl w:val="894C91C8"/>
    <w:lvl w:ilvl="0" w:tplc="3E26A4B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>
    <w:nsid w:val="18AC33B0"/>
    <w:multiLevelType w:val="multilevel"/>
    <w:tmpl w:val="8A4E797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9DE086B"/>
    <w:multiLevelType w:val="hybridMultilevel"/>
    <w:tmpl w:val="CFEAEED8"/>
    <w:lvl w:ilvl="0" w:tplc="EAAEC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D72F46"/>
    <w:multiLevelType w:val="hybridMultilevel"/>
    <w:tmpl w:val="AB6CDF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048E5"/>
    <w:multiLevelType w:val="hybridMultilevel"/>
    <w:tmpl w:val="A8B25664"/>
    <w:lvl w:ilvl="0" w:tplc="38789D72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>
    <w:nsid w:val="24F73FA5"/>
    <w:multiLevelType w:val="hybridMultilevel"/>
    <w:tmpl w:val="C45A4B6E"/>
    <w:lvl w:ilvl="0" w:tplc="6F048F04">
      <w:start w:val="1"/>
      <w:numFmt w:val="bullet"/>
      <w:lvlText w:val="-"/>
      <w:lvlJc w:val="left"/>
      <w:pPr>
        <w:ind w:left="1680" w:hanging="360"/>
      </w:pPr>
      <w:rPr>
        <w:rFonts w:ascii="Calibri" w:eastAsiaTheme="minorEastAsia" w:hAnsi="Calibri" w:cs="Calibri" w:hint="default"/>
      </w:rPr>
    </w:lvl>
    <w:lvl w:ilvl="1" w:tplc="6F048F04">
      <w:start w:val="1"/>
      <w:numFmt w:val="bullet"/>
      <w:lvlText w:val="-"/>
      <w:lvlJc w:val="left"/>
      <w:pPr>
        <w:ind w:left="2280" w:hanging="480"/>
      </w:pPr>
      <w:rPr>
        <w:rFonts w:ascii="Calibri" w:eastAsiaTheme="minorEastAsia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1">
    <w:nsid w:val="266E166B"/>
    <w:multiLevelType w:val="hybridMultilevel"/>
    <w:tmpl w:val="78D4BB92"/>
    <w:lvl w:ilvl="0" w:tplc="9CB8C94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>
    <w:nsid w:val="28A91F31"/>
    <w:multiLevelType w:val="multilevel"/>
    <w:tmpl w:val="140695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>
    <w:nsid w:val="2CFF6B45"/>
    <w:multiLevelType w:val="hybridMultilevel"/>
    <w:tmpl w:val="EA8EC9A4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14">
    <w:nsid w:val="35B64863"/>
    <w:multiLevelType w:val="hybridMultilevel"/>
    <w:tmpl w:val="A59AB7B0"/>
    <w:lvl w:ilvl="0" w:tplc="0D24A12A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54C90"/>
    <w:multiLevelType w:val="hybridMultilevel"/>
    <w:tmpl w:val="CB3C4556"/>
    <w:lvl w:ilvl="0" w:tplc="A0C29A4C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6">
    <w:nsid w:val="3C4F6F06"/>
    <w:multiLevelType w:val="hybridMultilevel"/>
    <w:tmpl w:val="05DC0E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63C85710">
      <w:start w:val="1"/>
      <w:numFmt w:val="lowerLetter"/>
      <w:lvlText w:val="%2."/>
      <w:lvlJc w:val="left"/>
      <w:pPr>
        <w:ind w:left="1170" w:hanging="45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3D2BA6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B6BDB"/>
    <w:multiLevelType w:val="hybridMultilevel"/>
    <w:tmpl w:val="E590497A"/>
    <w:lvl w:ilvl="0" w:tplc="851A953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9">
    <w:nsid w:val="4A9C19FC"/>
    <w:multiLevelType w:val="hybridMultilevel"/>
    <w:tmpl w:val="2AA2DEDE"/>
    <w:lvl w:ilvl="0" w:tplc="C6A8AD52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68351B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31DF9"/>
    <w:multiLevelType w:val="hybridMultilevel"/>
    <w:tmpl w:val="662AD7A4"/>
    <w:lvl w:ilvl="0" w:tplc="B50C304E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>
    <w:nsid w:val="55A853EC"/>
    <w:multiLevelType w:val="hybridMultilevel"/>
    <w:tmpl w:val="95C6521E"/>
    <w:lvl w:ilvl="0" w:tplc="4D506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5B5D55A3"/>
    <w:multiLevelType w:val="multilevel"/>
    <w:tmpl w:val="E742638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0003A5C"/>
    <w:multiLevelType w:val="hybridMultilevel"/>
    <w:tmpl w:val="E75C4076"/>
    <w:lvl w:ilvl="0" w:tplc="4F606C0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5">
    <w:nsid w:val="61B643B3"/>
    <w:multiLevelType w:val="hybridMultilevel"/>
    <w:tmpl w:val="949E1948"/>
    <w:lvl w:ilvl="0" w:tplc="A604771A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37436"/>
    <w:multiLevelType w:val="hybridMultilevel"/>
    <w:tmpl w:val="6AC47478"/>
    <w:lvl w:ilvl="0" w:tplc="251AE31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63F3C99"/>
    <w:multiLevelType w:val="hybridMultilevel"/>
    <w:tmpl w:val="7520CE84"/>
    <w:lvl w:ilvl="0" w:tplc="00FAC184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8">
    <w:nsid w:val="6CE25D3F"/>
    <w:multiLevelType w:val="hybridMultilevel"/>
    <w:tmpl w:val="EE9EE58A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29">
    <w:nsid w:val="745645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CF4387"/>
    <w:multiLevelType w:val="hybridMultilevel"/>
    <w:tmpl w:val="A8F8D020"/>
    <w:lvl w:ilvl="0" w:tplc="EA266C0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1">
    <w:nsid w:val="7E5C6B3F"/>
    <w:multiLevelType w:val="hybridMultilevel"/>
    <w:tmpl w:val="3E106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10"/>
  </w:num>
  <w:num w:numId="5">
    <w:abstractNumId w:val="11"/>
  </w:num>
  <w:num w:numId="6">
    <w:abstractNumId w:val="24"/>
  </w:num>
  <w:num w:numId="7">
    <w:abstractNumId w:val="21"/>
  </w:num>
  <w:num w:numId="8">
    <w:abstractNumId w:val="18"/>
  </w:num>
  <w:num w:numId="9">
    <w:abstractNumId w:val="13"/>
  </w:num>
  <w:num w:numId="10">
    <w:abstractNumId w:val="28"/>
  </w:num>
  <w:num w:numId="11">
    <w:abstractNumId w:val="9"/>
  </w:num>
  <w:num w:numId="12">
    <w:abstractNumId w:val="5"/>
  </w:num>
  <w:num w:numId="13">
    <w:abstractNumId w:val="27"/>
  </w:num>
  <w:num w:numId="14">
    <w:abstractNumId w:val="15"/>
  </w:num>
  <w:num w:numId="15">
    <w:abstractNumId w:val="7"/>
  </w:num>
  <w:num w:numId="16">
    <w:abstractNumId w:val="22"/>
  </w:num>
  <w:num w:numId="17">
    <w:abstractNumId w:val="4"/>
  </w:num>
  <w:num w:numId="18">
    <w:abstractNumId w:val="1"/>
  </w:num>
  <w:num w:numId="19">
    <w:abstractNumId w:val="3"/>
  </w:num>
  <w:num w:numId="20">
    <w:abstractNumId w:val="29"/>
  </w:num>
  <w:num w:numId="21">
    <w:abstractNumId w:val="30"/>
  </w:num>
  <w:num w:numId="22">
    <w:abstractNumId w:val="8"/>
  </w:num>
  <w:num w:numId="23">
    <w:abstractNumId w:val="31"/>
  </w:num>
  <w:num w:numId="24">
    <w:abstractNumId w:val="25"/>
  </w:num>
  <w:num w:numId="25">
    <w:abstractNumId w:val="23"/>
  </w:num>
  <w:num w:numId="26">
    <w:abstractNumId w:val="16"/>
  </w:num>
  <w:num w:numId="27">
    <w:abstractNumId w:val="19"/>
  </w:num>
  <w:num w:numId="28">
    <w:abstractNumId w:val="14"/>
  </w:num>
  <w:num w:numId="29">
    <w:abstractNumId w:val="6"/>
  </w:num>
  <w:num w:numId="30">
    <w:abstractNumId w:val="17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B4"/>
    <w:rsid w:val="00000EC4"/>
    <w:rsid w:val="0000385C"/>
    <w:rsid w:val="00005344"/>
    <w:rsid w:val="000203DE"/>
    <w:rsid w:val="00021C19"/>
    <w:rsid w:val="000242B8"/>
    <w:rsid w:val="000246F3"/>
    <w:rsid w:val="00031ACE"/>
    <w:rsid w:val="0003356F"/>
    <w:rsid w:val="00034091"/>
    <w:rsid w:val="00034A82"/>
    <w:rsid w:val="00046DB7"/>
    <w:rsid w:val="000517D9"/>
    <w:rsid w:val="00055396"/>
    <w:rsid w:val="00055D8F"/>
    <w:rsid w:val="00055FEE"/>
    <w:rsid w:val="000606BA"/>
    <w:rsid w:val="000661E0"/>
    <w:rsid w:val="0006639D"/>
    <w:rsid w:val="00072F32"/>
    <w:rsid w:val="00072F8F"/>
    <w:rsid w:val="00077D19"/>
    <w:rsid w:val="0008284B"/>
    <w:rsid w:val="00085372"/>
    <w:rsid w:val="00090A03"/>
    <w:rsid w:val="000957CA"/>
    <w:rsid w:val="000967C8"/>
    <w:rsid w:val="00097141"/>
    <w:rsid w:val="000A1442"/>
    <w:rsid w:val="000B2415"/>
    <w:rsid w:val="000B2BC5"/>
    <w:rsid w:val="000C342D"/>
    <w:rsid w:val="000C39AC"/>
    <w:rsid w:val="000D6BFD"/>
    <w:rsid w:val="000E1246"/>
    <w:rsid w:val="000E2CC8"/>
    <w:rsid w:val="000E5DE8"/>
    <w:rsid w:val="000E6EFD"/>
    <w:rsid w:val="000F13C4"/>
    <w:rsid w:val="000F553A"/>
    <w:rsid w:val="000F573F"/>
    <w:rsid w:val="00101E43"/>
    <w:rsid w:val="00104F36"/>
    <w:rsid w:val="00105CFD"/>
    <w:rsid w:val="00125C17"/>
    <w:rsid w:val="001267B6"/>
    <w:rsid w:val="00131025"/>
    <w:rsid w:val="001312A4"/>
    <w:rsid w:val="00131851"/>
    <w:rsid w:val="00131E7F"/>
    <w:rsid w:val="00135C46"/>
    <w:rsid w:val="00136A5A"/>
    <w:rsid w:val="00137613"/>
    <w:rsid w:val="00144547"/>
    <w:rsid w:val="00154083"/>
    <w:rsid w:val="00156B87"/>
    <w:rsid w:val="00157BF8"/>
    <w:rsid w:val="001610C6"/>
    <w:rsid w:val="00165FC0"/>
    <w:rsid w:val="0017722F"/>
    <w:rsid w:val="0018557F"/>
    <w:rsid w:val="001900B4"/>
    <w:rsid w:val="0019119A"/>
    <w:rsid w:val="001A2818"/>
    <w:rsid w:val="001B069E"/>
    <w:rsid w:val="001C14A6"/>
    <w:rsid w:val="001C179A"/>
    <w:rsid w:val="001C2838"/>
    <w:rsid w:val="001D0AC7"/>
    <w:rsid w:val="001D5247"/>
    <w:rsid w:val="001E0B64"/>
    <w:rsid w:val="001E13FC"/>
    <w:rsid w:val="001E354E"/>
    <w:rsid w:val="001E487F"/>
    <w:rsid w:val="001E5A35"/>
    <w:rsid w:val="001E6058"/>
    <w:rsid w:val="001F5751"/>
    <w:rsid w:val="001F62B5"/>
    <w:rsid w:val="0020411C"/>
    <w:rsid w:val="002265C6"/>
    <w:rsid w:val="00232172"/>
    <w:rsid w:val="00235DE9"/>
    <w:rsid w:val="002512ED"/>
    <w:rsid w:val="00256650"/>
    <w:rsid w:val="00260712"/>
    <w:rsid w:val="0026759D"/>
    <w:rsid w:val="00270380"/>
    <w:rsid w:val="00272B70"/>
    <w:rsid w:val="0028081C"/>
    <w:rsid w:val="00286CFD"/>
    <w:rsid w:val="002A0A76"/>
    <w:rsid w:val="002A18F7"/>
    <w:rsid w:val="002A583D"/>
    <w:rsid w:val="002B3ACF"/>
    <w:rsid w:val="002C307C"/>
    <w:rsid w:val="002D0A91"/>
    <w:rsid w:val="002D28E4"/>
    <w:rsid w:val="002D3B38"/>
    <w:rsid w:val="002E0A10"/>
    <w:rsid w:val="002E7ADB"/>
    <w:rsid w:val="00307ED8"/>
    <w:rsid w:val="00317790"/>
    <w:rsid w:val="0032247B"/>
    <w:rsid w:val="003261DA"/>
    <w:rsid w:val="00326270"/>
    <w:rsid w:val="00327A2E"/>
    <w:rsid w:val="0033120F"/>
    <w:rsid w:val="00331310"/>
    <w:rsid w:val="003478DC"/>
    <w:rsid w:val="00350AB9"/>
    <w:rsid w:val="00353BCF"/>
    <w:rsid w:val="00356B3B"/>
    <w:rsid w:val="00357620"/>
    <w:rsid w:val="003662C6"/>
    <w:rsid w:val="00374891"/>
    <w:rsid w:val="003757F0"/>
    <w:rsid w:val="00377081"/>
    <w:rsid w:val="00382293"/>
    <w:rsid w:val="00382B9E"/>
    <w:rsid w:val="00386D77"/>
    <w:rsid w:val="00396B4E"/>
    <w:rsid w:val="00397960"/>
    <w:rsid w:val="003A3159"/>
    <w:rsid w:val="003A74BD"/>
    <w:rsid w:val="003C22FE"/>
    <w:rsid w:val="003D0589"/>
    <w:rsid w:val="003D069E"/>
    <w:rsid w:val="003D6FFF"/>
    <w:rsid w:val="003F0F31"/>
    <w:rsid w:val="003F2D94"/>
    <w:rsid w:val="003F3389"/>
    <w:rsid w:val="003F5E39"/>
    <w:rsid w:val="00404216"/>
    <w:rsid w:val="00405667"/>
    <w:rsid w:val="00412C46"/>
    <w:rsid w:val="004301A3"/>
    <w:rsid w:val="004316EE"/>
    <w:rsid w:val="00432A43"/>
    <w:rsid w:val="00435B73"/>
    <w:rsid w:val="0044273C"/>
    <w:rsid w:val="00450463"/>
    <w:rsid w:val="00463E19"/>
    <w:rsid w:val="00473261"/>
    <w:rsid w:val="00484F27"/>
    <w:rsid w:val="0049159B"/>
    <w:rsid w:val="004935F9"/>
    <w:rsid w:val="004965F8"/>
    <w:rsid w:val="004A1EB4"/>
    <w:rsid w:val="004A4C8E"/>
    <w:rsid w:val="004B2398"/>
    <w:rsid w:val="004C1DB6"/>
    <w:rsid w:val="004C6599"/>
    <w:rsid w:val="004D0493"/>
    <w:rsid w:val="004D15AA"/>
    <w:rsid w:val="004D29C0"/>
    <w:rsid w:val="004E19EF"/>
    <w:rsid w:val="004E2C53"/>
    <w:rsid w:val="004E6DC1"/>
    <w:rsid w:val="004F39B8"/>
    <w:rsid w:val="004F4BC5"/>
    <w:rsid w:val="0050281D"/>
    <w:rsid w:val="00505BAC"/>
    <w:rsid w:val="005109BB"/>
    <w:rsid w:val="00517567"/>
    <w:rsid w:val="00517F62"/>
    <w:rsid w:val="0052201E"/>
    <w:rsid w:val="00526629"/>
    <w:rsid w:val="00527610"/>
    <w:rsid w:val="00533F40"/>
    <w:rsid w:val="00553CB1"/>
    <w:rsid w:val="005550A7"/>
    <w:rsid w:val="005557AE"/>
    <w:rsid w:val="0056038F"/>
    <w:rsid w:val="00562261"/>
    <w:rsid w:val="00576B99"/>
    <w:rsid w:val="00586E76"/>
    <w:rsid w:val="005908FE"/>
    <w:rsid w:val="00595094"/>
    <w:rsid w:val="00595B1F"/>
    <w:rsid w:val="005A1570"/>
    <w:rsid w:val="005A3E73"/>
    <w:rsid w:val="005A7F55"/>
    <w:rsid w:val="005B3821"/>
    <w:rsid w:val="005C28A8"/>
    <w:rsid w:val="005D299F"/>
    <w:rsid w:val="005D62E4"/>
    <w:rsid w:val="005E235D"/>
    <w:rsid w:val="005F628A"/>
    <w:rsid w:val="005F6D22"/>
    <w:rsid w:val="00604A3C"/>
    <w:rsid w:val="00610537"/>
    <w:rsid w:val="00614FC5"/>
    <w:rsid w:val="00615E64"/>
    <w:rsid w:val="006315AA"/>
    <w:rsid w:val="006402AA"/>
    <w:rsid w:val="00640919"/>
    <w:rsid w:val="00640D91"/>
    <w:rsid w:val="0064696A"/>
    <w:rsid w:val="00646F1B"/>
    <w:rsid w:val="006470B7"/>
    <w:rsid w:val="00652757"/>
    <w:rsid w:val="0066245D"/>
    <w:rsid w:val="006650EC"/>
    <w:rsid w:val="0069724C"/>
    <w:rsid w:val="00697732"/>
    <w:rsid w:val="006A4BAE"/>
    <w:rsid w:val="006A5B26"/>
    <w:rsid w:val="006A6E6D"/>
    <w:rsid w:val="006B386D"/>
    <w:rsid w:val="006B3B5C"/>
    <w:rsid w:val="006B656A"/>
    <w:rsid w:val="006C51CB"/>
    <w:rsid w:val="006C68B7"/>
    <w:rsid w:val="006D19F1"/>
    <w:rsid w:val="006D3A06"/>
    <w:rsid w:val="006E0209"/>
    <w:rsid w:val="006E0B5A"/>
    <w:rsid w:val="006E3BF3"/>
    <w:rsid w:val="006E5310"/>
    <w:rsid w:val="006E73A9"/>
    <w:rsid w:val="006F13BD"/>
    <w:rsid w:val="007027CA"/>
    <w:rsid w:val="00704456"/>
    <w:rsid w:val="00714FCA"/>
    <w:rsid w:val="007173BD"/>
    <w:rsid w:val="00720695"/>
    <w:rsid w:val="00720A0B"/>
    <w:rsid w:val="00720AC8"/>
    <w:rsid w:val="007235DA"/>
    <w:rsid w:val="00724FD0"/>
    <w:rsid w:val="0072509B"/>
    <w:rsid w:val="00744F34"/>
    <w:rsid w:val="00747554"/>
    <w:rsid w:val="00752EEC"/>
    <w:rsid w:val="00757DCC"/>
    <w:rsid w:val="00760DDE"/>
    <w:rsid w:val="00761950"/>
    <w:rsid w:val="007632CB"/>
    <w:rsid w:val="00766237"/>
    <w:rsid w:val="007669F0"/>
    <w:rsid w:val="00770A2C"/>
    <w:rsid w:val="0079137D"/>
    <w:rsid w:val="00796162"/>
    <w:rsid w:val="007A1978"/>
    <w:rsid w:val="007C69A7"/>
    <w:rsid w:val="007D3530"/>
    <w:rsid w:val="007D6809"/>
    <w:rsid w:val="007E1015"/>
    <w:rsid w:val="007E6132"/>
    <w:rsid w:val="007F0050"/>
    <w:rsid w:val="007F5C2B"/>
    <w:rsid w:val="00802200"/>
    <w:rsid w:val="0080793D"/>
    <w:rsid w:val="00824463"/>
    <w:rsid w:val="00827EAC"/>
    <w:rsid w:val="00833E83"/>
    <w:rsid w:val="0083498A"/>
    <w:rsid w:val="0083659D"/>
    <w:rsid w:val="00840097"/>
    <w:rsid w:val="00850E1C"/>
    <w:rsid w:val="008527F5"/>
    <w:rsid w:val="008529F8"/>
    <w:rsid w:val="00864526"/>
    <w:rsid w:val="00883C42"/>
    <w:rsid w:val="0088626A"/>
    <w:rsid w:val="00887C74"/>
    <w:rsid w:val="00887E7F"/>
    <w:rsid w:val="008A1580"/>
    <w:rsid w:val="008A32AD"/>
    <w:rsid w:val="008C3B9A"/>
    <w:rsid w:val="008C69B9"/>
    <w:rsid w:val="008E0D34"/>
    <w:rsid w:val="008E2A28"/>
    <w:rsid w:val="00901E88"/>
    <w:rsid w:val="00902C23"/>
    <w:rsid w:val="00903EA6"/>
    <w:rsid w:val="009051AC"/>
    <w:rsid w:val="009077D2"/>
    <w:rsid w:val="009118AE"/>
    <w:rsid w:val="00920F60"/>
    <w:rsid w:val="00944A25"/>
    <w:rsid w:val="00950813"/>
    <w:rsid w:val="0095295E"/>
    <w:rsid w:val="00955CB7"/>
    <w:rsid w:val="0096744B"/>
    <w:rsid w:val="00972062"/>
    <w:rsid w:val="00974D13"/>
    <w:rsid w:val="009757C7"/>
    <w:rsid w:val="009813F1"/>
    <w:rsid w:val="00983CF3"/>
    <w:rsid w:val="009862C2"/>
    <w:rsid w:val="00996480"/>
    <w:rsid w:val="009A190E"/>
    <w:rsid w:val="009A3445"/>
    <w:rsid w:val="009C62FE"/>
    <w:rsid w:val="009D1A2A"/>
    <w:rsid w:val="009D6DC7"/>
    <w:rsid w:val="009F7316"/>
    <w:rsid w:val="00A1142C"/>
    <w:rsid w:val="00A16071"/>
    <w:rsid w:val="00A2232B"/>
    <w:rsid w:val="00A3053F"/>
    <w:rsid w:val="00A33F0C"/>
    <w:rsid w:val="00A377E8"/>
    <w:rsid w:val="00A37CED"/>
    <w:rsid w:val="00A41DAA"/>
    <w:rsid w:val="00A44F7A"/>
    <w:rsid w:val="00A47F8E"/>
    <w:rsid w:val="00A60853"/>
    <w:rsid w:val="00A617F0"/>
    <w:rsid w:val="00A77ECF"/>
    <w:rsid w:val="00A81159"/>
    <w:rsid w:val="00A87824"/>
    <w:rsid w:val="00A92E48"/>
    <w:rsid w:val="00A943C8"/>
    <w:rsid w:val="00AA315C"/>
    <w:rsid w:val="00AA73CC"/>
    <w:rsid w:val="00AB18EE"/>
    <w:rsid w:val="00AB2D8C"/>
    <w:rsid w:val="00AB4A7A"/>
    <w:rsid w:val="00AB553E"/>
    <w:rsid w:val="00AB5665"/>
    <w:rsid w:val="00AB670F"/>
    <w:rsid w:val="00AC1551"/>
    <w:rsid w:val="00AE66DC"/>
    <w:rsid w:val="00AF0224"/>
    <w:rsid w:val="00AF130E"/>
    <w:rsid w:val="00AF2AFD"/>
    <w:rsid w:val="00AF5B95"/>
    <w:rsid w:val="00B0152D"/>
    <w:rsid w:val="00B125F7"/>
    <w:rsid w:val="00B14B61"/>
    <w:rsid w:val="00B17EF7"/>
    <w:rsid w:val="00B20704"/>
    <w:rsid w:val="00B2416D"/>
    <w:rsid w:val="00B25AE8"/>
    <w:rsid w:val="00B302D2"/>
    <w:rsid w:val="00B3648F"/>
    <w:rsid w:val="00B37389"/>
    <w:rsid w:val="00B40F4C"/>
    <w:rsid w:val="00B41905"/>
    <w:rsid w:val="00B437D2"/>
    <w:rsid w:val="00B46BBB"/>
    <w:rsid w:val="00B4782E"/>
    <w:rsid w:val="00B504BA"/>
    <w:rsid w:val="00B531FA"/>
    <w:rsid w:val="00B67369"/>
    <w:rsid w:val="00B71C1F"/>
    <w:rsid w:val="00B768A1"/>
    <w:rsid w:val="00B81D28"/>
    <w:rsid w:val="00B85E6C"/>
    <w:rsid w:val="00B86C37"/>
    <w:rsid w:val="00B94661"/>
    <w:rsid w:val="00B9514B"/>
    <w:rsid w:val="00BA04E2"/>
    <w:rsid w:val="00BA17AB"/>
    <w:rsid w:val="00BA3E13"/>
    <w:rsid w:val="00BB5325"/>
    <w:rsid w:val="00BB6B6B"/>
    <w:rsid w:val="00BB74DC"/>
    <w:rsid w:val="00BC0236"/>
    <w:rsid w:val="00BC7898"/>
    <w:rsid w:val="00BD6134"/>
    <w:rsid w:val="00BE541C"/>
    <w:rsid w:val="00BE7137"/>
    <w:rsid w:val="00C04D51"/>
    <w:rsid w:val="00C1002E"/>
    <w:rsid w:val="00C22EC1"/>
    <w:rsid w:val="00C232CF"/>
    <w:rsid w:val="00C23C33"/>
    <w:rsid w:val="00C3186E"/>
    <w:rsid w:val="00C43902"/>
    <w:rsid w:val="00C43E4A"/>
    <w:rsid w:val="00C50136"/>
    <w:rsid w:val="00C52035"/>
    <w:rsid w:val="00C55FFB"/>
    <w:rsid w:val="00C56CE6"/>
    <w:rsid w:val="00C660AA"/>
    <w:rsid w:val="00C700CE"/>
    <w:rsid w:val="00C92C21"/>
    <w:rsid w:val="00CA3971"/>
    <w:rsid w:val="00CA459B"/>
    <w:rsid w:val="00CA52FC"/>
    <w:rsid w:val="00CA6FDB"/>
    <w:rsid w:val="00CB2C4B"/>
    <w:rsid w:val="00CB460E"/>
    <w:rsid w:val="00CC0164"/>
    <w:rsid w:val="00CC6C3D"/>
    <w:rsid w:val="00CC74E0"/>
    <w:rsid w:val="00CE69C8"/>
    <w:rsid w:val="00D05815"/>
    <w:rsid w:val="00D07016"/>
    <w:rsid w:val="00D11AA6"/>
    <w:rsid w:val="00D12D15"/>
    <w:rsid w:val="00D23644"/>
    <w:rsid w:val="00D2651E"/>
    <w:rsid w:val="00D26B5A"/>
    <w:rsid w:val="00D26C7D"/>
    <w:rsid w:val="00D3418D"/>
    <w:rsid w:val="00D427F0"/>
    <w:rsid w:val="00D45618"/>
    <w:rsid w:val="00D46341"/>
    <w:rsid w:val="00D51FA7"/>
    <w:rsid w:val="00D54591"/>
    <w:rsid w:val="00D54A72"/>
    <w:rsid w:val="00D567D1"/>
    <w:rsid w:val="00D610FE"/>
    <w:rsid w:val="00D63061"/>
    <w:rsid w:val="00D662ED"/>
    <w:rsid w:val="00D67CEF"/>
    <w:rsid w:val="00D70DC0"/>
    <w:rsid w:val="00D713C1"/>
    <w:rsid w:val="00D75334"/>
    <w:rsid w:val="00D85283"/>
    <w:rsid w:val="00D94594"/>
    <w:rsid w:val="00DA3432"/>
    <w:rsid w:val="00DB0516"/>
    <w:rsid w:val="00DB14D6"/>
    <w:rsid w:val="00DC025D"/>
    <w:rsid w:val="00DC1F75"/>
    <w:rsid w:val="00DC2ED3"/>
    <w:rsid w:val="00DD1E00"/>
    <w:rsid w:val="00DD30FA"/>
    <w:rsid w:val="00DE7093"/>
    <w:rsid w:val="00DF22D7"/>
    <w:rsid w:val="00E06355"/>
    <w:rsid w:val="00E1044D"/>
    <w:rsid w:val="00E11B2A"/>
    <w:rsid w:val="00E12833"/>
    <w:rsid w:val="00E157A1"/>
    <w:rsid w:val="00E20F2E"/>
    <w:rsid w:val="00E210E7"/>
    <w:rsid w:val="00E22CA5"/>
    <w:rsid w:val="00E40F85"/>
    <w:rsid w:val="00E51090"/>
    <w:rsid w:val="00E53273"/>
    <w:rsid w:val="00E53290"/>
    <w:rsid w:val="00E63A98"/>
    <w:rsid w:val="00E63DBA"/>
    <w:rsid w:val="00E75B9F"/>
    <w:rsid w:val="00E75DB9"/>
    <w:rsid w:val="00E808F7"/>
    <w:rsid w:val="00E9342C"/>
    <w:rsid w:val="00E9660E"/>
    <w:rsid w:val="00EA156A"/>
    <w:rsid w:val="00EC4ADE"/>
    <w:rsid w:val="00ED19E1"/>
    <w:rsid w:val="00ED4F74"/>
    <w:rsid w:val="00ED59EC"/>
    <w:rsid w:val="00EE4C57"/>
    <w:rsid w:val="00EE59F5"/>
    <w:rsid w:val="00EE6379"/>
    <w:rsid w:val="00F13742"/>
    <w:rsid w:val="00F15001"/>
    <w:rsid w:val="00F3154E"/>
    <w:rsid w:val="00F407A1"/>
    <w:rsid w:val="00F42199"/>
    <w:rsid w:val="00F46507"/>
    <w:rsid w:val="00F51CE4"/>
    <w:rsid w:val="00F5291E"/>
    <w:rsid w:val="00F61052"/>
    <w:rsid w:val="00F73B86"/>
    <w:rsid w:val="00F821C5"/>
    <w:rsid w:val="00F84D51"/>
    <w:rsid w:val="00F87E6C"/>
    <w:rsid w:val="00F92866"/>
    <w:rsid w:val="00F93B0C"/>
    <w:rsid w:val="00FA18B4"/>
    <w:rsid w:val="00FA1F4A"/>
    <w:rsid w:val="00FA45D0"/>
    <w:rsid w:val="00FA5DB4"/>
    <w:rsid w:val="00FC105C"/>
    <w:rsid w:val="00FC1E8F"/>
    <w:rsid w:val="00FD24F1"/>
    <w:rsid w:val="00FD3AF5"/>
    <w:rsid w:val="00FE1B09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9579-06C9-4139-A774-1442ECC9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Tam</dc:creator>
  <cp:lastModifiedBy>Karen Lam</cp:lastModifiedBy>
  <cp:revision>6</cp:revision>
  <cp:lastPrinted>2013-01-29T08:10:00Z</cp:lastPrinted>
  <dcterms:created xsi:type="dcterms:W3CDTF">2013-01-29T09:49:00Z</dcterms:created>
  <dcterms:modified xsi:type="dcterms:W3CDTF">2013-01-29T10:10:00Z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